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45F2" w:rsidRPr="00B845F2" w:rsidRDefault="00B845F2" w:rsidP="00B845F2">
      <w:pPr>
        <w:spacing w:after="0" w:line="480" w:lineRule="auto"/>
        <w:contextualSpacing/>
        <w:jc w:val="center"/>
        <w:rPr>
          <w:rFonts w:ascii="Times New Roman" w:hAnsi="Times New Roman" w:cs="Times New Roman"/>
          <w:b/>
          <w:sz w:val="24"/>
          <w:szCs w:val="24"/>
          <w:shd w:val="clear" w:color="auto" w:fill="FFFFFF"/>
        </w:rPr>
      </w:pPr>
    </w:p>
    <w:p w:rsidR="00B845F2" w:rsidRPr="00B845F2" w:rsidRDefault="00B845F2" w:rsidP="00B845F2">
      <w:pPr>
        <w:spacing w:after="0" w:line="480" w:lineRule="auto"/>
        <w:contextualSpacing/>
        <w:jc w:val="center"/>
        <w:rPr>
          <w:rFonts w:ascii="Times New Roman" w:hAnsi="Times New Roman" w:cs="Times New Roman"/>
          <w:b/>
          <w:sz w:val="24"/>
          <w:szCs w:val="24"/>
          <w:shd w:val="clear" w:color="auto" w:fill="FFFFFF"/>
        </w:rPr>
      </w:pPr>
    </w:p>
    <w:p w:rsidR="00B845F2" w:rsidRPr="00B845F2" w:rsidRDefault="00B845F2" w:rsidP="00B845F2">
      <w:pPr>
        <w:spacing w:after="0" w:line="480" w:lineRule="auto"/>
        <w:contextualSpacing/>
        <w:jc w:val="center"/>
        <w:rPr>
          <w:rFonts w:ascii="Times New Roman" w:hAnsi="Times New Roman" w:cs="Times New Roman"/>
          <w:b/>
          <w:sz w:val="24"/>
          <w:szCs w:val="24"/>
          <w:shd w:val="clear" w:color="auto" w:fill="FFFFFF"/>
        </w:rPr>
      </w:pPr>
    </w:p>
    <w:p w:rsidR="00B845F2" w:rsidRPr="00B845F2" w:rsidRDefault="00B845F2" w:rsidP="00B845F2">
      <w:pPr>
        <w:spacing w:after="0" w:line="480" w:lineRule="auto"/>
        <w:contextualSpacing/>
        <w:jc w:val="center"/>
        <w:rPr>
          <w:rFonts w:ascii="Times New Roman" w:hAnsi="Times New Roman" w:cs="Times New Roman"/>
          <w:b/>
          <w:sz w:val="24"/>
          <w:szCs w:val="24"/>
          <w:shd w:val="clear" w:color="auto" w:fill="FFFFFF"/>
        </w:rPr>
      </w:pPr>
    </w:p>
    <w:p w:rsidR="00B845F2" w:rsidRPr="00B845F2" w:rsidRDefault="00B845F2" w:rsidP="00B845F2">
      <w:pPr>
        <w:spacing w:after="0" w:line="480" w:lineRule="auto"/>
        <w:contextualSpacing/>
        <w:jc w:val="center"/>
        <w:rPr>
          <w:rFonts w:ascii="Times New Roman" w:hAnsi="Times New Roman" w:cs="Times New Roman"/>
          <w:b/>
          <w:sz w:val="24"/>
          <w:szCs w:val="24"/>
          <w:shd w:val="clear" w:color="auto" w:fill="FFFFFF"/>
        </w:rPr>
      </w:pPr>
    </w:p>
    <w:p w:rsidR="00B845F2" w:rsidRPr="00B845F2" w:rsidRDefault="00B845F2" w:rsidP="00B845F2">
      <w:pPr>
        <w:spacing w:after="0" w:line="480" w:lineRule="auto"/>
        <w:contextualSpacing/>
        <w:jc w:val="center"/>
        <w:rPr>
          <w:rFonts w:ascii="Times New Roman" w:hAnsi="Times New Roman" w:cs="Times New Roman"/>
          <w:b/>
          <w:sz w:val="24"/>
          <w:szCs w:val="24"/>
        </w:rPr>
      </w:pPr>
      <w:bookmarkStart w:id="0" w:name="_GoBack"/>
      <w:r w:rsidRPr="00B845F2">
        <w:rPr>
          <w:rFonts w:ascii="Times New Roman" w:hAnsi="Times New Roman" w:cs="Times New Roman"/>
          <w:b/>
          <w:sz w:val="24"/>
          <w:szCs w:val="24"/>
          <w:shd w:val="clear" w:color="auto" w:fill="FFFFFF"/>
        </w:rPr>
        <w:t>Bio</w:t>
      </w:r>
      <w:r w:rsidRPr="00B845F2">
        <w:rPr>
          <w:rFonts w:ascii="Times New Roman" w:hAnsi="Times New Roman" w:cs="Times New Roman"/>
          <w:b/>
          <w:sz w:val="24"/>
          <w:szCs w:val="24"/>
          <w:shd w:val="clear" w:color="auto" w:fill="FFFFFF"/>
        </w:rPr>
        <w:t>-</w:t>
      </w:r>
      <w:r w:rsidRPr="00B845F2">
        <w:rPr>
          <w:rFonts w:ascii="Times New Roman" w:hAnsi="Times New Roman" w:cs="Times New Roman"/>
          <w:b/>
          <w:sz w:val="24"/>
          <w:szCs w:val="24"/>
          <w:shd w:val="clear" w:color="auto" w:fill="FFFFFF"/>
        </w:rPr>
        <w:t>Chem</w:t>
      </w:r>
      <w:r w:rsidRPr="00B845F2">
        <w:rPr>
          <w:rFonts w:ascii="Times New Roman" w:hAnsi="Times New Roman" w:cs="Times New Roman"/>
          <w:b/>
          <w:sz w:val="24"/>
          <w:szCs w:val="24"/>
          <w:shd w:val="clear" w:color="auto" w:fill="FFFFFF"/>
        </w:rPr>
        <w:t>istry</w:t>
      </w:r>
      <w:r w:rsidRPr="00B845F2">
        <w:rPr>
          <w:rFonts w:ascii="Times New Roman" w:hAnsi="Times New Roman" w:cs="Times New Roman"/>
          <w:b/>
          <w:sz w:val="24"/>
          <w:szCs w:val="24"/>
          <w:shd w:val="clear" w:color="auto" w:fill="FFFFFF"/>
        </w:rPr>
        <w:t xml:space="preserve"> </w:t>
      </w:r>
      <w:r w:rsidRPr="00B845F2">
        <w:rPr>
          <w:rFonts w:ascii="Times New Roman" w:hAnsi="Times New Roman" w:cs="Times New Roman"/>
          <w:b/>
          <w:sz w:val="24"/>
          <w:szCs w:val="24"/>
          <w:shd w:val="clear" w:color="auto" w:fill="FFFFFF"/>
        </w:rPr>
        <w:t>Assignment</w:t>
      </w:r>
    </w:p>
    <w:bookmarkEnd w:id="0"/>
    <w:p w:rsidR="00B845F2" w:rsidRPr="00B845F2" w:rsidRDefault="00B845F2" w:rsidP="00B845F2">
      <w:pPr>
        <w:spacing w:after="0" w:line="480" w:lineRule="auto"/>
        <w:contextualSpacing/>
        <w:jc w:val="center"/>
        <w:rPr>
          <w:rFonts w:ascii="Times New Roman" w:hAnsi="Times New Roman" w:cs="Times New Roman"/>
          <w:sz w:val="24"/>
          <w:szCs w:val="24"/>
        </w:rPr>
      </w:pPr>
    </w:p>
    <w:p w:rsidR="00B845F2" w:rsidRPr="00B845F2" w:rsidRDefault="00B845F2" w:rsidP="00B845F2">
      <w:pPr>
        <w:spacing w:after="0" w:line="480" w:lineRule="auto"/>
        <w:contextualSpacing/>
        <w:jc w:val="center"/>
        <w:rPr>
          <w:rFonts w:ascii="Times New Roman" w:hAnsi="Times New Roman" w:cs="Times New Roman"/>
          <w:sz w:val="24"/>
          <w:szCs w:val="24"/>
        </w:rPr>
      </w:pPr>
    </w:p>
    <w:p w:rsidR="00B845F2" w:rsidRPr="00B845F2" w:rsidRDefault="00B845F2" w:rsidP="00B845F2">
      <w:pPr>
        <w:spacing w:after="0" w:line="480" w:lineRule="auto"/>
        <w:contextualSpacing/>
        <w:jc w:val="center"/>
        <w:rPr>
          <w:rFonts w:ascii="Times New Roman" w:hAnsi="Times New Roman" w:cs="Times New Roman"/>
          <w:sz w:val="24"/>
          <w:szCs w:val="24"/>
        </w:rPr>
      </w:pPr>
    </w:p>
    <w:p w:rsidR="00B845F2" w:rsidRPr="00B845F2" w:rsidRDefault="00B845F2" w:rsidP="00B845F2">
      <w:pPr>
        <w:spacing w:after="0" w:line="480" w:lineRule="auto"/>
        <w:contextualSpacing/>
        <w:jc w:val="center"/>
        <w:rPr>
          <w:rFonts w:ascii="Times New Roman" w:hAnsi="Times New Roman" w:cs="Times New Roman"/>
          <w:sz w:val="24"/>
          <w:szCs w:val="24"/>
        </w:rPr>
      </w:pPr>
    </w:p>
    <w:p w:rsidR="00B845F2" w:rsidRPr="00B845F2" w:rsidRDefault="00B845F2" w:rsidP="00B845F2">
      <w:pPr>
        <w:spacing w:after="0" w:line="480" w:lineRule="auto"/>
        <w:contextualSpacing/>
        <w:jc w:val="center"/>
        <w:rPr>
          <w:rFonts w:ascii="Times New Roman" w:hAnsi="Times New Roman" w:cs="Times New Roman"/>
          <w:sz w:val="24"/>
          <w:szCs w:val="24"/>
        </w:rPr>
      </w:pPr>
      <w:r w:rsidRPr="00B845F2">
        <w:rPr>
          <w:rFonts w:ascii="Times New Roman" w:hAnsi="Times New Roman" w:cs="Times New Roman"/>
          <w:sz w:val="24"/>
          <w:szCs w:val="24"/>
        </w:rPr>
        <w:t>Student’s Name</w:t>
      </w:r>
    </w:p>
    <w:p w:rsidR="00B845F2" w:rsidRPr="00B845F2" w:rsidRDefault="00B845F2" w:rsidP="00B845F2">
      <w:pPr>
        <w:spacing w:after="0" w:line="480" w:lineRule="auto"/>
        <w:contextualSpacing/>
        <w:jc w:val="center"/>
        <w:rPr>
          <w:rFonts w:ascii="Times New Roman" w:hAnsi="Times New Roman" w:cs="Times New Roman"/>
          <w:sz w:val="24"/>
          <w:szCs w:val="24"/>
        </w:rPr>
      </w:pPr>
      <w:r w:rsidRPr="00B845F2">
        <w:rPr>
          <w:rFonts w:ascii="Times New Roman" w:hAnsi="Times New Roman" w:cs="Times New Roman"/>
          <w:sz w:val="24"/>
          <w:szCs w:val="24"/>
        </w:rPr>
        <w:t>Course Name: Course Code</w:t>
      </w:r>
    </w:p>
    <w:p w:rsidR="00B845F2" w:rsidRPr="00B845F2" w:rsidRDefault="00B845F2" w:rsidP="00B845F2">
      <w:pPr>
        <w:spacing w:after="0" w:line="480" w:lineRule="auto"/>
        <w:contextualSpacing/>
        <w:jc w:val="center"/>
        <w:rPr>
          <w:rFonts w:ascii="Times New Roman" w:hAnsi="Times New Roman" w:cs="Times New Roman"/>
          <w:sz w:val="24"/>
          <w:szCs w:val="24"/>
        </w:rPr>
      </w:pPr>
      <w:r w:rsidRPr="00B845F2">
        <w:rPr>
          <w:rFonts w:ascii="Times New Roman" w:hAnsi="Times New Roman" w:cs="Times New Roman"/>
          <w:sz w:val="24"/>
          <w:szCs w:val="24"/>
        </w:rPr>
        <w:t>University Name</w:t>
      </w:r>
    </w:p>
    <w:p w:rsidR="00B845F2" w:rsidRPr="00B845F2" w:rsidRDefault="00B845F2" w:rsidP="00B845F2">
      <w:pPr>
        <w:spacing w:after="0" w:line="480" w:lineRule="auto"/>
        <w:contextualSpacing/>
        <w:jc w:val="center"/>
        <w:rPr>
          <w:rFonts w:ascii="Times New Roman" w:hAnsi="Times New Roman" w:cs="Times New Roman"/>
          <w:sz w:val="24"/>
          <w:szCs w:val="24"/>
        </w:rPr>
      </w:pPr>
      <w:r w:rsidRPr="00B845F2">
        <w:rPr>
          <w:rFonts w:ascii="Times New Roman" w:hAnsi="Times New Roman" w:cs="Times New Roman"/>
          <w:sz w:val="24"/>
          <w:szCs w:val="24"/>
        </w:rPr>
        <w:t>Professor’s Name</w:t>
      </w:r>
    </w:p>
    <w:p w:rsidR="00B845F2" w:rsidRPr="00B845F2" w:rsidRDefault="00B845F2" w:rsidP="00B845F2">
      <w:pPr>
        <w:spacing w:after="0" w:line="480" w:lineRule="auto"/>
        <w:contextualSpacing/>
        <w:jc w:val="center"/>
        <w:rPr>
          <w:rFonts w:ascii="Times New Roman" w:hAnsi="Times New Roman" w:cs="Times New Roman"/>
          <w:sz w:val="24"/>
          <w:szCs w:val="24"/>
        </w:rPr>
      </w:pPr>
      <w:r w:rsidRPr="00B845F2">
        <w:rPr>
          <w:rFonts w:ascii="Times New Roman" w:hAnsi="Times New Roman" w:cs="Times New Roman"/>
          <w:sz w:val="24"/>
          <w:szCs w:val="24"/>
        </w:rPr>
        <w:t>Date</w:t>
      </w:r>
    </w:p>
    <w:p w:rsidR="00B845F2" w:rsidRPr="00B845F2" w:rsidRDefault="00B845F2" w:rsidP="00B845F2">
      <w:pPr>
        <w:spacing w:after="0" w:line="480" w:lineRule="auto"/>
        <w:jc w:val="center"/>
        <w:rPr>
          <w:rFonts w:ascii="Times New Roman" w:hAnsi="Times New Roman" w:cs="Times New Roman"/>
          <w:b/>
          <w:sz w:val="24"/>
          <w:szCs w:val="24"/>
        </w:rPr>
      </w:pPr>
    </w:p>
    <w:p w:rsidR="00B845F2" w:rsidRPr="00B845F2" w:rsidRDefault="00B845F2">
      <w:pPr>
        <w:rPr>
          <w:rFonts w:ascii="Times New Roman" w:hAnsi="Times New Roman" w:cs="Times New Roman"/>
          <w:b/>
          <w:sz w:val="24"/>
          <w:szCs w:val="24"/>
        </w:rPr>
      </w:pPr>
      <w:r w:rsidRPr="00B845F2">
        <w:rPr>
          <w:rFonts w:ascii="Times New Roman" w:hAnsi="Times New Roman" w:cs="Times New Roman"/>
          <w:b/>
          <w:sz w:val="24"/>
          <w:szCs w:val="24"/>
        </w:rPr>
        <w:br w:type="page"/>
      </w:r>
    </w:p>
    <w:p w:rsidR="00B845F2" w:rsidRPr="00B845F2" w:rsidRDefault="00B845F2" w:rsidP="00B845F2">
      <w:pPr>
        <w:spacing w:after="0" w:line="480" w:lineRule="auto"/>
        <w:jc w:val="center"/>
        <w:rPr>
          <w:rFonts w:ascii="Times New Roman" w:hAnsi="Times New Roman" w:cs="Times New Roman"/>
          <w:b/>
          <w:sz w:val="24"/>
        </w:rPr>
      </w:pPr>
      <w:r w:rsidRPr="00B845F2">
        <w:rPr>
          <w:rFonts w:ascii="Times New Roman" w:hAnsi="Times New Roman" w:cs="Times New Roman"/>
          <w:b/>
          <w:sz w:val="24"/>
        </w:rPr>
        <w:lastRenderedPageBreak/>
        <w:t>Topic # 1</w:t>
      </w:r>
    </w:p>
    <w:p w:rsidR="00B845F2" w:rsidRPr="00B845F2" w:rsidRDefault="00B845F2" w:rsidP="00B845F2">
      <w:pPr>
        <w:spacing w:after="0" w:line="480" w:lineRule="auto"/>
        <w:rPr>
          <w:rFonts w:ascii="Times New Roman" w:hAnsi="Times New Roman" w:cs="Times New Roman"/>
          <w:b/>
          <w:sz w:val="24"/>
        </w:rPr>
      </w:pPr>
      <w:r w:rsidRPr="00B845F2">
        <w:rPr>
          <w:rFonts w:ascii="Times New Roman" w:hAnsi="Times New Roman" w:cs="Times New Roman"/>
          <w:b/>
          <w:sz w:val="24"/>
        </w:rPr>
        <w:t>Question: Propose a detailed explanation of the role strain plays on stability and reactivity of a cyclic alkane such as cyclopropane.</w:t>
      </w:r>
    </w:p>
    <w:p w:rsidR="00B845F2" w:rsidRPr="00B845F2" w:rsidRDefault="00B845F2" w:rsidP="00B845F2">
      <w:pPr>
        <w:spacing w:after="0" w:line="480" w:lineRule="auto"/>
        <w:ind w:firstLine="720"/>
        <w:rPr>
          <w:rFonts w:ascii="Times New Roman" w:hAnsi="Times New Roman" w:cs="Times New Roman"/>
          <w:sz w:val="24"/>
        </w:rPr>
      </w:pPr>
      <w:r w:rsidRPr="00B845F2">
        <w:rPr>
          <w:rFonts w:ascii="Times New Roman" w:hAnsi="Times New Roman" w:cs="Times New Roman"/>
          <w:noProof/>
          <w:sz w:val="24"/>
          <w:lang w:val="en-US"/>
        </w:rPr>
        <mc:AlternateContent>
          <mc:Choice Requires="wps">
            <w:drawing>
              <wp:anchor distT="0" distB="0" distL="114300" distR="114300" simplePos="0" relativeHeight="251659264" behindDoc="0" locked="0" layoutInCell="1" allowOverlap="1" wp14:anchorId="0AB4A8A7" wp14:editId="4FB6CE6E">
                <wp:simplePos x="0" y="0"/>
                <wp:positionH relativeFrom="column">
                  <wp:posOffset>45721</wp:posOffset>
                </wp:positionH>
                <wp:positionV relativeFrom="paragraph">
                  <wp:posOffset>2057400</wp:posOffset>
                </wp:positionV>
                <wp:extent cx="3208020" cy="3089910"/>
                <wp:effectExtent l="19050" t="19050" r="30480" b="15240"/>
                <wp:wrapNone/>
                <wp:docPr id="16" name="Isosceles Triangle 16"/>
                <wp:cNvGraphicFramePr/>
                <a:graphic xmlns:a="http://schemas.openxmlformats.org/drawingml/2006/main">
                  <a:graphicData uri="http://schemas.microsoft.com/office/word/2010/wordprocessingShape">
                    <wps:wsp>
                      <wps:cNvSpPr/>
                      <wps:spPr>
                        <a:xfrm>
                          <a:off x="0" y="0"/>
                          <a:ext cx="3208020" cy="3089910"/>
                        </a:xfrm>
                        <a:prstGeom prst="triangle">
                          <a:avLst/>
                        </a:prstGeom>
                      </wps:spPr>
                      <wps:style>
                        <a:lnRef idx="2">
                          <a:schemeClr val="accent6"/>
                        </a:lnRef>
                        <a:fillRef idx="1">
                          <a:schemeClr val="lt1"/>
                        </a:fillRef>
                        <a:effectRef idx="0">
                          <a:schemeClr val="accent6"/>
                        </a:effectRef>
                        <a:fontRef idx="minor">
                          <a:schemeClr val="dk1"/>
                        </a:fontRef>
                      </wps:style>
                      <wps:txbx>
                        <w:txbxContent>
                          <w:p w:rsidR="00B845F2" w:rsidRPr="00864D33" w:rsidRDefault="00B845F2" w:rsidP="00B845F2">
                            <w:pPr>
                              <w:jc w:val="center"/>
                              <w:rPr>
                                <w:rFonts w:ascii="Times New Roman" w:hAnsi="Times New Roman" w:cs="Times New Roman"/>
                                <w:b/>
                                <w:sz w:val="24"/>
                                <w:lang w:val="en-US"/>
                              </w:rPr>
                            </w:pPr>
                            <w:r w:rsidRPr="00864D33">
                              <w:rPr>
                                <w:rFonts w:ascii="Times New Roman" w:hAnsi="Times New Roman" w:cs="Times New Roman"/>
                                <w:b/>
                                <w:sz w:val="24"/>
                                <w:lang w:val="en-US"/>
                              </w:rPr>
                              <w:t>Cyclopropane</w:t>
                            </w:r>
                          </w:p>
                          <w:p w:rsidR="00B845F2" w:rsidRPr="00864D33" w:rsidRDefault="00B845F2" w:rsidP="00B845F2">
                            <w:pPr>
                              <w:pStyle w:val="ListParagraph"/>
                              <w:numPr>
                                <w:ilvl w:val="0"/>
                                <w:numId w:val="2"/>
                              </w:numPr>
                              <w:rPr>
                                <w:rFonts w:ascii="Times New Roman" w:hAnsi="Times New Roman" w:cs="Times New Roman"/>
                                <w:sz w:val="24"/>
                                <w:lang w:val="en-US"/>
                              </w:rPr>
                            </w:pPr>
                            <w:r w:rsidRPr="00864D33">
                              <w:rPr>
                                <w:rFonts w:ascii="Times New Roman" w:hAnsi="Times New Roman" w:cs="Times New Roman"/>
                                <w:sz w:val="24"/>
                                <w:lang w:val="en-US"/>
                              </w:rPr>
                              <w:t>Interior Angle (Angle of Strain): 60</w:t>
                            </w:r>
                            <w:r w:rsidRPr="00864D33">
                              <w:rPr>
                                <w:rFonts w:ascii="Times New Roman" w:hAnsi="Times New Roman" w:cs="Times New Roman"/>
                                <w:sz w:val="24"/>
                              </w:rPr>
                              <w:t>°</w:t>
                            </w:r>
                          </w:p>
                          <w:p w:rsidR="00B845F2" w:rsidRPr="00864D33" w:rsidRDefault="00B845F2" w:rsidP="00B845F2">
                            <w:pPr>
                              <w:pStyle w:val="ListParagraph"/>
                              <w:numPr>
                                <w:ilvl w:val="0"/>
                                <w:numId w:val="2"/>
                              </w:numPr>
                              <w:rPr>
                                <w:rFonts w:ascii="Times New Roman" w:hAnsi="Times New Roman" w:cs="Times New Roman"/>
                                <w:sz w:val="24"/>
                                <w:lang w:val="en-US"/>
                              </w:rPr>
                            </w:pPr>
                            <w:r w:rsidRPr="00864D33">
                              <w:rPr>
                                <w:rFonts w:ascii="Times New Roman" w:hAnsi="Times New Roman" w:cs="Times New Roman"/>
                                <w:sz w:val="24"/>
                                <w:lang w:val="en-US"/>
                              </w:rPr>
                              <w:t xml:space="preserve">Less rings </w:t>
                            </w:r>
                          </w:p>
                          <w:p w:rsidR="00B845F2" w:rsidRPr="00864D33" w:rsidRDefault="00B845F2" w:rsidP="00B845F2">
                            <w:pPr>
                              <w:pStyle w:val="ListParagraph"/>
                              <w:numPr>
                                <w:ilvl w:val="0"/>
                                <w:numId w:val="2"/>
                              </w:numPr>
                              <w:rPr>
                                <w:rFonts w:ascii="Times New Roman" w:hAnsi="Times New Roman" w:cs="Times New Roman"/>
                                <w:sz w:val="24"/>
                                <w:lang w:val="en-US"/>
                              </w:rPr>
                            </w:pPr>
                            <w:r w:rsidRPr="00864D33">
                              <w:rPr>
                                <w:rFonts w:ascii="Times New Roman" w:hAnsi="Times New Roman" w:cs="Times New Roman"/>
                                <w:sz w:val="24"/>
                                <w:lang w:val="en-US"/>
                              </w:rPr>
                              <w:t xml:space="preserve">Least stable </w:t>
                            </w:r>
                          </w:p>
                          <w:p w:rsidR="00B845F2" w:rsidRPr="00864D33" w:rsidRDefault="00B845F2" w:rsidP="00B845F2">
                            <w:pPr>
                              <w:pStyle w:val="ListParagraph"/>
                              <w:numPr>
                                <w:ilvl w:val="0"/>
                                <w:numId w:val="2"/>
                              </w:numPr>
                              <w:rPr>
                                <w:rFonts w:ascii="Times New Roman" w:hAnsi="Times New Roman" w:cs="Times New Roman"/>
                                <w:sz w:val="24"/>
                                <w:lang w:val="en-US"/>
                              </w:rPr>
                            </w:pPr>
                            <w:r w:rsidRPr="00864D33">
                              <w:rPr>
                                <w:rFonts w:ascii="Times New Roman" w:hAnsi="Times New Roman" w:cs="Times New Roman"/>
                                <w:sz w:val="24"/>
                                <w:lang w:val="en-US"/>
                              </w:rPr>
                              <w:t xml:space="preserve">More reactive </w:t>
                            </w:r>
                          </w:p>
                          <w:p w:rsidR="00B845F2" w:rsidRPr="007B1B39" w:rsidRDefault="00B845F2" w:rsidP="00B845F2">
                            <w:pPr>
                              <w:jc w:val="center"/>
                              <w:rPr>
                                <w:rFonts w:ascii="Times New Roman" w:hAnsi="Times New Roman" w:cs="Times New Roman"/>
                                <w:sz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B4A8A7"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6" o:spid="_x0000_s1026" type="#_x0000_t5" style="position:absolute;left:0;text-align:left;margin-left:3.6pt;margin-top:162pt;width:252.6pt;height:24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" fillcolor="white [3201]" strokecolor="#70ad47 [3209]" strokeweight="1pt">
                <v:textbox>
                  <w:txbxContent>
                    <w:p w:rsidR="00B845F2" w:rsidRPr="00864D33" w:rsidRDefault="00B845F2" w:rsidP="00B845F2">
                      <w:pPr>
                        <w:jc w:val="center"/>
                        <w:rPr>
                          <w:rFonts w:ascii="Times New Roman" w:hAnsi="Times New Roman" w:cs="Times New Roman"/>
                          <w:b/>
                          <w:sz w:val="24"/>
                          <w:lang w:val="en-US"/>
                        </w:rPr>
                      </w:pPr>
                      <w:r w:rsidRPr="00864D33">
                        <w:rPr>
                          <w:rFonts w:ascii="Times New Roman" w:hAnsi="Times New Roman" w:cs="Times New Roman"/>
                          <w:b/>
                          <w:sz w:val="24"/>
                          <w:lang w:val="en-US"/>
                        </w:rPr>
                        <w:t>Cyclopropane</w:t>
                      </w:r>
                    </w:p>
                    <w:p w:rsidR="00B845F2" w:rsidRPr="00864D33" w:rsidRDefault="00B845F2" w:rsidP="00B845F2">
                      <w:pPr>
                        <w:pStyle w:val="ListParagraph"/>
                        <w:numPr>
                          <w:ilvl w:val="0"/>
                          <w:numId w:val="2"/>
                        </w:numPr>
                        <w:rPr>
                          <w:rFonts w:ascii="Times New Roman" w:hAnsi="Times New Roman" w:cs="Times New Roman"/>
                          <w:sz w:val="24"/>
                          <w:lang w:val="en-US"/>
                        </w:rPr>
                      </w:pPr>
                      <w:r w:rsidRPr="00864D33">
                        <w:rPr>
                          <w:rFonts w:ascii="Times New Roman" w:hAnsi="Times New Roman" w:cs="Times New Roman"/>
                          <w:sz w:val="24"/>
                          <w:lang w:val="en-US"/>
                        </w:rPr>
                        <w:t>Interior Angle (Angle of Strain): 60</w:t>
                      </w:r>
                      <w:r w:rsidRPr="00864D33">
                        <w:rPr>
                          <w:rFonts w:ascii="Times New Roman" w:hAnsi="Times New Roman" w:cs="Times New Roman"/>
                          <w:sz w:val="24"/>
                        </w:rPr>
                        <w:t>°</w:t>
                      </w:r>
                    </w:p>
                    <w:p w:rsidR="00B845F2" w:rsidRPr="00864D33" w:rsidRDefault="00B845F2" w:rsidP="00B845F2">
                      <w:pPr>
                        <w:pStyle w:val="ListParagraph"/>
                        <w:numPr>
                          <w:ilvl w:val="0"/>
                          <w:numId w:val="2"/>
                        </w:numPr>
                        <w:rPr>
                          <w:rFonts w:ascii="Times New Roman" w:hAnsi="Times New Roman" w:cs="Times New Roman"/>
                          <w:sz w:val="24"/>
                          <w:lang w:val="en-US"/>
                        </w:rPr>
                      </w:pPr>
                      <w:r w:rsidRPr="00864D33">
                        <w:rPr>
                          <w:rFonts w:ascii="Times New Roman" w:hAnsi="Times New Roman" w:cs="Times New Roman"/>
                          <w:sz w:val="24"/>
                          <w:lang w:val="en-US"/>
                        </w:rPr>
                        <w:t xml:space="preserve">Less rings </w:t>
                      </w:r>
                    </w:p>
                    <w:p w:rsidR="00B845F2" w:rsidRPr="00864D33" w:rsidRDefault="00B845F2" w:rsidP="00B845F2">
                      <w:pPr>
                        <w:pStyle w:val="ListParagraph"/>
                        <w:numPr>
                          <w:ilvl w:val="0"/>
                          <w:numId w:val="2"/>
                        </w:numPr>
                        <w:rPr>
                          <w:rFonts w:ascii="Times New Roman" w:hAnsi="Times New Roman" w:cs="Times New Roman"/>
                          <w:sz w:val="24"/>
                          <w:lang w:val="en-US"/>
                        </w:rPr>
                      </w:pPr>
                      <w:r w:rsidRPr="00864D33">
                        <w:rPr>
                          <w:rFonts w:ascii="Times New Roman" w:hAnsi="Times New Roman" w:cs="Times New Roman"/>
                          <w:sz w:val="24"/>
                          <w:lang w:val="en-US"/>
                        </w:rPr>
                        <w:t xml:space="preserve">Least stable </w:t>
                      </w:r>
                    </w:p>
                    <w:p w:rsidR="00B845F2" w:rsidRPr="00864D33" w:rsidRDefault="00B845F2" w:rsidP="00B845F2">
                      <w:pPr>
                        <w:pStyle w:val="ListParagraph"/>
                        <w:numPr>
                          <w:ilvl w:val="0"/>
                          <w:numId w:val="2"/>
                        </w:numPr>
                        <w:rPr>
                          <w:rFonts w:ascii="Times New Roman" w:hAnsi="Times New Roman" w:cs="Times New Roman"/>
                          <w:sz w:val="24"/>
                          <w:lang w:val="en-US"/>
                        </w:rPr>
                      </w:pPr>
                      <w:r w:rsidRPr="00864D33">
                        <w:rPr>
                          <w:rFonts w:ascii="Times New Roman" w:hAnsi="Times New Roman" w:cs="Times New Roman"/>
                          <w:sz w:val="24"/>
                          <w:lang w:val="en-US"/>
                        </w:rPr>
                        <w:t xml:space="preserve">More reactive </w:t>
                      </w:r>
                    </w:p>
                    <w:p w:rsidR="00B845F2" w:rsidRPr="007B1B39" w:rsidRDefault="00B845F2" w:rsidP="00B845F2">
                      <w:pPr>
                        <w:jc w:val="center"/>
                        <w:rPr>
                          <w:rFonts w:ascii="Times New Roman" w:hAnsi="Times New Roman" w:cs="Times New Roman"/>
                          <w:sz w:val="24"/>
                          <w:lang w:val="en-US"/>
                        </w:rPr>
                      </w:pPr>
                    </w:p>
                  </w:txbxContent>
                </v:textbox>
              </v:shape>
            </w:pict>
          </mc:Fallback>
        </mc:AlternateContent>
      </w:r>
      <w:r w:rsidRPr="00B845F2">
        <w:rPr>
          <w:rFonts w:ascii="Times New Roman" w:hAnsi="Times New Roman" w:cs="Times New Roman"/>
          <w:noProof/>
          <w:sz w:val="24"/>
          <w:lang w:val="en-US"/>
        </w:rPr>
        <mc:AlternateContent>
          <mc:Choice Requires="wps">
            <w:drawing>
              <wp:anchor distT="0" distB="0" distL="114300" distR="114300" simplePos="0" relativeHeight="251660288" behindDoc="0" locked="0" layoutInCell="1" allowOverlap="1" wp14:anchorId="331A41E8" wp14:editId="115F22FF">
                <wp:simplePos x="0" y="0"/>
                <wp:positionH relativeFrom="margin">
                  <wp:posOffset>3552825</wp:posOffset>
                </wp:positionH>
                <wp:positionV relativeFrom="paragraph">
                  <wp:posOffset>1931670</wp:posOffset>
                </wp:positionV>
                <wp:extent cx="2647950" cy="2705100"/>
                <wp:effectExtent l="19050" t="0" r="19050" b="19050"/>
                <wp:wrapNone/>
                <wp:docPr id="2" name="Hexagon 2"/>
                <wp:cNvGraphicFramePr/>
                <a:graphic xmlns:a="http://schemas.openxmlformats.org/drawingml/2006/main">
                  <a:graphicData uri="http://schemas.microsoft.com/office/word/2010/wordprocessingShape">
                    <wps:wsp>
                      <wps:cNvSpPr/>
                      <wps:spPr>
                        <a:xfrm>
                          <a:off x="0" y="0"/>
                          <a:ext cx="2647950" cy="2705100"/>
                        </a:xfrm>
                        <a:prstGeom prst="hexagon">
                          <a:avLst/>
                        </a:prstGeom>
                      </wps:spPr>
                      <wps:style>
                        <a:lnRef idx="2">
                          <a:schemeClr val="accent6"/>
                        </a:lnRef>
                        <a:fillRef idx="1">
                          <a:schemeClr val="lt1"/>
                        </a:fillRef>
                        <a:effectRef idx="0">
                          <a:schemeClr val="accent6"/>
                        </a:effectRef>
                        <a:fontRef idx="minor">
                          <a:schemeClr val="dk1"/>
                        </a:fontRef>
                      </wps:style>
                      <wps:txbx>
                        <w:txbxContent>
                          <w:p w:rsidR="00B845F2" w:rsidRDefault="00B845F2" w:rsidP="00B845F2">
                            <w:pPr>
                              <w:jc w:val="center"/>
                              <w:rPr>
                                <w:rFonts w:ascii="Times New Roman" w:hAnsi="Times New Roman" w:cs="Times New Roman"/>
                                <w:b/>
                                <w:sz w:val="24"/>
                                <w:lang w:val="en-US"/>
                              </w:rPr>
                            </w:pPr>
                            <w:r w:rsidRPr="00864D33">
                              <w:rPr>
                                <w:rFonts w:ascii="Times New Roman" w:hAnsi="Times New Roman" w:cs="Times New Roman"/>
                                <w:b/>
                                <w:sz w:val="24"/>
                                <w:lang w:val="en-US"/>
                              </w:rPr>
                              <w:t>Cyclohexane</w:t>
                            </w:r>
                          </w:p>
                          <w:p w:rsidR="00B845F2" w:rsidRPr="00864D33" w:rsidRDefault="00B845F2" w:rsidP="00B845F2">
                            <w:pPr>
                              <w:pStyle w:val="ListParagraph"/>
                              <w:numPr>
                                <w:ilvl w:val="0"/>
                                <w:numId w:val="1"/>
                              </w:numPr>
                              <w:rPr>
                                <w:rFonts w:ascii="Times New Roman" w:hAnsi="Times New Roman" w:cs="Times New Roman"/>
                                <w:sz w:val="24"/>
                                <w:lang w:val="en-US"/>
                              </w:rPr>
                            </w:pPr>
                            <w:r w:rsidRPr="00864D33">
                              <w:rPr>
                                <w:rFonts w:ascii="Times New Roman" w:hAnsi="Times New Roman" w:cs="Times New Roman"/>
                                <w:sz w:val="24"/>
                                <w:lang w:val="en-US"/>
                              </w:rPr>
                              <w:t>Angle Strain: 120</w:t>
                            </w:r>
                            <w:r w:rsidRPr="00864D33">
                              <w:rPr>
                                <w:rFonts w:ascii="Times New Roman" w:hAnsi="Times New Roman" w:cs="Times New Roman"/>
                                <w:sz w:val="24"/>
                              </w:rPr>
                              <w:t>°</w:t>
                            </w:r>
                          </w:p>
                          <w:p w:rsidR="00B845F2" w:rsidRPr="00864D33" w:rsidRDefault="00B845F2" w:rsidP="00B845F2">
                            <w:pPr>
                              <w:pStyle w:val="ListParagraph"/>
                              <w:numPr>
                                <w:ilvl w:val="0"/>
                                <w:numId w:val="1"/>
                              </w:numPr>
                              <w:rPr>
                                <w:rFonts w:ascii="Times New Roman" w:hAnsi="Times New Roman" w:cs="Times New Roman"/>
                                <w:sz w:val="24"/>
                                <w:lang w:val="en-US"/>
                              </w:rPr>
                            </w:pPr>
                            <w:r w:rsidRPr="00864D33">
                              <w:rPr>
                                <w:rFonts w:ascii="Times New Roman" w:hAnsi="Times New Roman" w:cs="Times New Roman"/>
                                <w:sz w:val="24"/>
                                <w:lang w:val="en-US"/>
                              </w:rPr>
                              <w:t>Many Rings,</w:t>
                            </w:r>
                          </w:p>
                          <w:p w:rsidR="00B845F2" w:rsidRPr="00864D33" w:rsidRDefault="00B845F2" w:rsidP="00B845F2">
                            <w:pPr>
                              <w:pStyle w:val="ListParagraph"/>
                              <w:numPr>
                                <w:ilvl w:val="0"/>
                                <w:numId w:val="1"/>
                              </w:numPr>
                              <w:rPr>
                                <w:rFonts w:ascii="Times New Roman" w:hAnsi="Times New Roman" w:cs="Times New Roman"/>
                                <w:sz w:val="24"/>
                                <w:lang w:val="en-US"/>
                              </w:rPr>
                            </w:pPr>
                            <w:r w:rsidRPr="00864D33">
                              <w:rPr>
                                <w:rFonts w:ascii="Times New Roman" w:hAnsi="Times New Roman" w:cs="Times New Roman"/>
                                <w:sz w:val="24"/>
                                <w:lang w:val="en-US"/>
                              </w:rPr>
                              <w:t>Very Stable (compared to cyclopropane)</w:t>
                            </w:r>
                          </w:p>
                          <w:p w:rsidR="00B845F2" w:rsidRPr="00864D33" w:rsidRDefault="00B845F2" w:rsidP="00B845F2">
                            <w:pPr>
                              <w:pStyle w:val="ListParagraph"/>
                              <w:numPr>
                                <w:ilvl w:val="0"/>
                                <w:numId w:val="1"/>
                              </w:numPr>
                              <w:rPr>
                                <w:rFonts w:ascii="Times New Roman" w:hAnsi="Times New Roman" w:cs="Times New Roman"/>
                                <w:sz w:val="24"/>
                                <w:lang w:val="en-US"/>
                              </w:rPr>
                            </w:pPr>
                            <w:r w:rsidRPr="00864D33">
                              <w:rPr>
                                <w:rFonts w:ascii="Times New Roman" w:hAnsi="Times New Roman" w:cs="Times New Roman"/>
                                <w:sz w:val="24"/>
                                <w:lang w:val="en-US"/>
                              </w:rPr>
                              <w:t xml:space="preserve">least reactive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1A41E8"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2" o:spid="_x0000_s1027" type="#_x0000_t9" style="position:absolute;left:0;text-align:left;margin-left:279.75pt;margin-top:152.1pt;width:208.5pt;height:21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" fillcolor="white [3201]" strokecolor="#70ad47 [3209]" strokeweight="1pt">
                <v:textbox>
                  <w:txbxContent>
                    <w:p w:rsidR="00B845F2" w:rsidRDefault="00B845F2" w:rsidP="00B845F2">
                      <w:pPr>
                        <w:jc w:val="center"/>
                        <w:rPr>
                          <w:rFonts w:ascii="Times New Roman" w:hAnsi="Times New Roman" w:cs="Times New Roman"/>
                          <w:b/>
                          <w:sz w:val="24"/>
                          <w:lang w:val="en-US"/>
                        </w:rPr>
                      </w:pPr>
                      <w:r w:rsidRPr="00864D33">
                        <w:rPr>
                          <w:rFonts w:ascii="Times New Roman" w:hAnsi="Times New Roman" w:cs="Times New Roman"/>
                          <w:b/>
                          <w:sz w:val="24"/>
                          <w:lang w:val="en-US"/>
                        </w:rPr>
                        <w:t>Cyclohexane</w:t>
                      </w:r>
                    </w:p>
                    <w:p w:rsidR="00B845F2" w:rsidRPr="00864D33" w:rsidRDefault="00B845F2" w:rsidP="00B845F2">
                      <w:pPr>
                        <w:pStyle w:val="ListParagraph"/>
                        <w:numPr>
                          <w:ilvl w:val="0"/>
                          <w:numId w:val="1"/>
                        </w:numPr>
                        <w:rPr>
                          <w:rFonts w:ascii="Times New Roman" w:hAnsi="Times New Roman" w:cs="Times New Roman"/>
                          <w:sz w:val="24"/>
                          <w:lang w:val="en-US"/>
                        </w:rPr>
                      </w:pPr>
                      <w:r w:rsidRPr="00864D33">
                        <w:rPr>
                          <w:rFonts w:ascii="Times New Roman" w:hAnsi="Times New Roman" w:cs="Times New Roman"/>
                          <w:sz w:val="24"/>
                          <w:lang w:val="en-US"/>
                        </w:rPr>
                        <w:t>Angle Strain: 120</w:t>
                      </w:r>
                      <w:r w:rsidRPr="00864D33">
                        <w:rPr>
                          <w:rFonts w:ascii="Times New Roman" w:hAnsi="Times New Roman" w:cs="Times New Roman"/>
                          <w:sz w:val="24"/>
                        </w:rPr>
                        <w:t>°</w:t>
                      </w:r>
                    </w:p>
                    <w:p w:rsidR="00B845F2" w:rsidRPr="00864D33" w:rsidRDefault="00B845F2" w:rsidP="00B845F2">
                      <w:pPr>
                        <w:pStyle w:val="ListParagraph"/>
                        <w:numPr>
                          <w:ilvl w:val="0"/>
                          <w:numId w:val="1"/>
                        </w:numPr>
                        <w:rPr>
                          <w:rFonts w:ascii="Times New Roman" w:hAnsi="Times New Roman" w:cs="Times New Roman"/>
                          <w:sz w:val="24"/>
                          <w:lang w:val="en-US"/>
                        </w:rPr>
                      </w:pPr>
                      <w:r w:rsidRPr="00864D33">
                        <w:rPr>
                          <w:rFonts w:ascii="Times New Roman" w:hAnsi="Times New Roman" w:cs="Times New Roman"/>
                          <w:sz w:val="24"/>
                          <w:lang w:val="en-US"/>
                        </w:rPr>
                        <w:t>Many Rings,</w:t>
                      </w:r>
                    </w:p>
                    <w:p w:rsidR="00B845F2" w:rsidRPr="00864D33" w:rsidRDefault="00B845F2" w:rsidP="00B845F2">
                      <w:pPr>
                        <w:pStyle w:val="ListParagraph"/>
                        <w:numPr>
                          <w:ilvl w:val="0"/>
                          <w:numId w:val="1"/>
                        </w:numPr>
                        <w:rPr>
                          <w:rFonts w:ascii="Times New Roman" w:hAnsi="Times New Roman" w:cs="Times New Roman"/>
                          <w:sz w:val="24"/>
                          <w:lang w:val="en-US"/>
                        </w:rPr>
                      </w:pPr>
                      <w:r w:rsidRPr="00864D33">
                        <w:rPr>
                          <w:rFonts w:ascii="Times New Roman" w:hAnsi="Times New Roman" w:cs="Times New Roman"/>
                          <w:sz w:val="24"/>
                          <w:lang w:val="en-US"/>
                        </w:rPr>
                        <w:t>Very Stable (compared to cyclopropane)</w:t>
                      </w:r>
                    </w:p>
                    <w:p w:rsidR="00B845F2" w:rsidRPr="00864D33" w:rsidRDefault="00B845F2" w:rsidP="00B845F2">
                      <w:pPr>
                        <w:pStyle w:val="ListParagraph"/>
                        <w:numPr>
                          <w:ilvl w:val="0"/>
                          <w:numId w:val="1"/>
                        </w:numPr>
                        <w:rPr>
                          <w:rFonts w:ascii="Times New Roman" w:hAnsi="Times New Roman" w:cs="Times New Roman"/>
                          <w:sz w:val="24"/>
                          <w:lang w:val="en-US"/>
                        </w:rPr>
                      </w:pPr>
                      <w:r w:rsidRPr="00864D33">
                        <w:rPr>
                          <w:rFonts w:ascii="Times New Roman" w:hAnsi="Times New Roman" w:cs="Times New Roman"/>
                          <w:sz w:val="24"/>
                          <w:lang w:val="en-US"/>
                        </w:rPr>
                        <w:t xml:space="preserve">least reactive </w:t>
                      </w:r>
                    </w:p>
                  </w:txbxContent>
                </v:textbox>
                <w10:wrap anchorx="margin"/>
              </v:shape>
            </w:pict>
          </mc:Fallback>
        </mc:AlternateContent>
      </w:r>
      <w:r w:rsidRPr="00B845F2">
        <w:rPr>
          <w:rFonts w:ascii="Times New Roman" w:hAnsi="Times New Roman" w:cs="Times New Roman"/>
          <w:sz w:val="24"/>
        </w:rPr>
        <w:t xml:space="preserve">The stability of cycloalkanes is hugely determined by the number of angle rings. Typically, the higher the number of rings the more stable a cycloalkane. Therefore, a cyclohexane is more stable compared to cyclopropane. Nonetheless, it is important to indicate that more rings imply more energy required during reactions hence molecules with large number of rings are less reactive (LibreTexts, 2020). Thus, a cyclopropane with three bonds is highly unstable and reactive compared to the cyclohexane. </w:t>
      </w:r>
      <w:r w:rsidRPr="00B845F2">
        <w:rPr>
          <w:rFonts w:ascii="Times New Roman" w:hAnsi="Times New Roman" w:cs="Times New Roman"/>
          <w:sz w:val="24"/>
        </w:rPr>
        <w:br/>
      </w:r>
    </w:p>
    <w:p w:rsidR="00B845F2" w:rsidRPr="00B845F2" w:rsidRDefault="00B845F2" w:rsidP="00B845F2">
      <w:pPr>
        <w:spacing w:after="0" w:line="480" w:lineRule="auto"/>
        <w:rPr>
          <w:rFonts w:ascii="Times New Roman" w:hAnsi="Times New Roman" w:cs="Times New Roman"/>
          <w:sz w:val="24"/>
        </w:rPr>
      </w:pPr>
    </w:p>
    <w:p w:rsidR="00B845F2" w:rsidRPr="00B845F2" w:rsidRDefault="00B845F2" w:rsidP="00B845F2">
      <w:pPr>
        <w:spacing w:after="0" w:line="480" w:lineRule="auto"/>
        <w:rPr>
          <w:rFonts w:ascii="Times New Roman" w:hAnsi="Times New Roman" w:cs="Times New Roman"/>
          <w:sz w:val="24"/>
        </w:rPr>
      </w:pPr>
    </w:p>
    <w:p w:rsidR="00B845F2" w:rsidRPr="00B845F2" w:rsidRDefault="00B845F2" w:rsidP="00B845F2">
      <w:pPr>
        <w:spacing w:after="0" w:line="480" w:lineRule="auto"/>
        <w:rPr>
          <w:rFonts w:ascii="Times New Roman" w:hAnsi="Times New Roman" w:cs="Times New Roman"/>
          <w:sz w:val="24"/>
        </w:rPr>
      </w:pPr>
    </w:p>
    <w:p w:rsidR="00B845F2" w:rsidRPr="00B845F2" w:rsidRDefault="00B845F2" w:rsidP="00B845F2">
      <w:pPr>
        <w:spacing w:after="0" w:line="480" w:lineRule="auto"/>
        <w:rPr>
          <w:rFonts w:ascii="Times New Roman" w:hAnsi="Times New Roman" w:cs="Times New Roman"/>
          <w:sz w:val="24"/>
        </w:rPr>
      </w:pPr>
    </w:p>
    <w:p w:rsidR="00B845F2" w:rsidRPr="00B845F2" w:rsidRDefault="00B845F2" w:rsidP="00B845F2">
      <w:pPr>
        <w:spacing w:after="0" w:line="480" w:lineRule="auto"/>
        <w:rPr>
          <w:rFonts w:ascii="Times New Roman" w:hAnsi="Times New Roman" w:cs="Times New Roman"/>
          <w:sz w:val="24"/>
        </w:rPr>
      </w:pPr>
    </w:p>
    <w:p w:rsidR="00B845F2" w:rsidRPr="00B845F2" w:rsidRDefault="00B845F2" w:rsidP="00B845F2">
      <w:pPr>
        <w:spacing w:after="0" w:line="480" w:lineRule="auto"/>
        <w:rPr>
          <w:rFonts w:ascii="Times New Roman" w:hAnsi="Times New Roman" w:cs="Times New Roman"/>
          <w:sz w:val="24"/>
        </w:rPr>
      </w:pPr>
    </w:p>
    <w:p w:rsidR="00B845F2" w:rsidRPr="00B845F2" w:rsidRDefault="00B845F2" w:rsidP="00B845F2">
      <w:pPr>
        <w:spacing w:after="0" w:line="480" w:lineRule="auto"/>
        <w:rPr>
          <w:rFonts w:ascii="Times New Roman" w:hAnsi="Times New Roman" w:cs="Times New Roman"/>
          <w:sz w:val="24"/>
        </w:rPr>
      </w:pPr>
    </w:p>
    <w:p w:rsidR="00B845F2" w:rsidRPr="00B845F2" w:rsidRDefault="00B845F2" w:rsidP="00B845F2">
      <w:pPr>
        <w:spacing w:after="0" w:line="480" w:lineRule="auto"/>
        <w:rPr>
          <w:rFonts w:ascii="Times New Roman" w:hAnsi="Times New Roman" w:cs="Times New Roman"/>
          <w:sz w:val="24"/>
        </w:rPr>
      </w:pPr>
    </w:p>
    <w:p w:rsidR="00B845F2" w:rsidRPr="00B845F2" w:rsidRDefault="00B845F2" w:rsidP="00B845F2">
      <w:pPr>
        <w:tabs>
          <w:tab w:val="left" w:pos="2265"/>
        </w:tabs>
        <w:spacing w:after="0" w:line="480" w:lineRule="auto"/>
        <w:ind w:firstLine="720"/>
        <w:rPr>
          <w:rFonts w:ascii="Times New Roman" w:hAnsi="Times New Roman" w:cs="Times New Roman"/>
          <w:sz w:val="24"/>
        </w:rPr>
      </w:pPr>
      <w:r w:rsidRPr="00B845F2">
        <w:rPr>
          <w:rFonts w:ascii="Times New Roman" w:hAnsi="Times New Roman" w:cs="Times New Roman"/>
          <w:sz w:val="24"/>
        </w:rPr>
        <w:t xml:space="preserve">Smaller cycloalkanes like cyclopropane and cyclobutane have strong ring strains due to their angles deviating at 109.5° thus their hydrogen atoms eclipse each other. Cyclopentane is more stable compared to the cyclopropane ad cyclobutane as its hydrogen atoms experience minimal eclipsing. Cyclohexane is the most stable cycloalkane since its hydrogen atoms do not eclipse in addition to its many rings. Therefore, in accordance to the Bayer’s Theory, </w:t>
      </w:r>
      <w:r w:rsidRPr="00B845F2">
        <w:rPr>
          <w:rFonts w:ascii="Times New Roman" w:hAnsi="Times New Roman" w:cs="Times New Roman"/>
          <w:sz w:val="24"/>
        </w:rPr>
        <w:lastRenderedPageBreak/>
        <w:t xml:space="preserve">cyclobutane and cyclopropane are less stable due to its smaller rings beings too strained. Typically, the forces of attraction and repulsion between like and unlike atoms is determinant of the forces between the various atoms. Hence, closer rings imply that the angle strain between atoms is overwrought thus these molecules tend to be highly unstable and reactive (LibreTexts, 2020). </w:t>
      </w:r>
    </w:p>
    <w:p w:rsidR="005A1DBD" w:rsidRPr="00B845F2" w:rsidRDefault="005A1DBD" w:rsidP="00B845F2">
      <w:pPr>
        <w:spacing w:after="0" w:line="480" w:lineRule="auto"/>
        <w:jc w:val="center"/>
        <w:rPr>
          <w:rFonts w:ascii="Times New Roman" w:hAnsi="Times New Roman" w:cs="Times New Roman"/>
          <w:b/>
          <w:sz w:val="24"/>
          <w:szCs w:val="24"/>
        </w:rPr>
      </w:pPr>
      <w:r w:rsidRPr="00B845F2">
        <w:rPr>
          <w:rFonts w:ascii="Times New Roman" w:hAnsi="Times New Roman" w:cs="Times New Roman"/>
          <w:b/>
          <w:sz w:val="24"/>
          <w:szCs w:val="24"/>
        </w:rPr>
        <w:t>Topic # 2</w:t>
      </w:r>
    </w:p>
    <w:p w:rsidR="00A4694E" w:rsidRPr="00B845F2" w:rsidRDefault="005A1DBD" w:rsidP="00B845F2">
      <w:pPr>
        <w:spacing w:after="0" w:line="480" w:lineRule="auto"/>
        <w:rPr>
          <w:rFonts w:ascii="Times New Roman" w:hAnsi="Times New Roman" w:cs="Times New Roman"/>
          <w:b/>
          <w:sz w:val="24"/>
          <w:szCs w:val="24"/>
        </w:rPr>
      </w:pPr>
      <w:r w:rsidRPr="00B845F2">
        <w:rPr>
          <w:rFonts w:ascii="Times New Roman" w:hAnsi="Times New Roman" w:cs="Times New Roman"/>
          <w:b/>
          <w:sz w:val="24"/>
          <w:szCs w:val="24"/>
        </w:rPr>
        <w:t xml:space="preserve">Question: </w:t>
      </w:r>
      <w:r w:rsidR="00952DBA" w:rsidRPr="00B845F2">
        <w:rPr>
          <w:rFonts w:ascii="Times New Roman" w:hAnsi="Times New Roman" w:cs="Times New Roman"/>
          <w:b/>
          <w:sz w:val="24"/>
          <w:szCs w:val="24"/>
        </w:rPr>
        <w:t>Explain the equatorial and axial orientation of the substituents in the more stable forms of the cis and trans isomers of 1-isobutyl-2-methylcyclohexane. Be sure to discuss strain and energy in relation to conformations.</w:t>
      </w:r>
    </w:p>
    <w:p w:rsidR="00A069D3" w:rsidRPr="00B845F2" w:rsidRDefault="00802F4A" w:rsidP="00B845F2">
      <w:pPr>
        <w:spacing w:after="0" w:line="480" w:lineRule="auto"/>
        <w:ind w:firstLine="720"/>
        <w:rPr>
          <w:rFonts w:ascii="Times New Roman" w:hAnsi="Times New Roman" w:cs="Times New Roman"/>
          <w:sz w:val="24"/>
          <w:szCs w:val="24"/>
        </w:rPr>
      </w:pPr>
      <w:r w:rsidRPr="00B845F2">
        <w:rPr>
          <w:rFonts w:ascii="Times New Roman" w:hAnsi="Times New Roman" w:cs="Times New Roman"/>
          <w:sz w:val="24"/>
          <w:szCs w:val="24"/>
        </w:rPr>
        <w:t>A trans-isomer of isomers of 1-isobutyl-2-methylcyclohexane is stronger than the cis version. When comparing the chair conformation of the trans isomer, there is an ethyl group attached to carbon 1 forming an equatorial bond. Additionally, there is a methyl group attached to carbon 2 and forming another equatorial bond. The cis isomer has the ethyl group attached to the carbon 1 but the methyl group attached to carbon 2 is pointing upwards on an axial bond</w:t>
      </w:r>
      <w:r w:rsidR="00F27C58" w:rsidRPr="00B845F2">
        <w:rPr>
          <w:rFonts w:ascii="Times New Roman" w:eastAsia="Times New Roman" w:hAnsi="Times New Roman" w:cs="Times New Roman"/>
          <w:sz w:val="24"/>
          <w:szCs w:val="24"/>
          <w:lang w:eastAsia="en-GB"/>
        </w:rPr>
        <w:t xml:space="preserve"> (</w:t>
      </w:r>
      <w:r w:rsidR="00F27C58" w:rsidRPr="00B845F2">
        <w:rPr>
          <w:rFonts w:ascii="Times New Roman" w:hAnsi="Times New Roman" w:cs="Times New Roman"/>
          <w:sz w:val="24"/>
          <w:szCs w:val="24"/>
        </w:rPr>
        <w:t>LibreTexts. 2020)</w:t>
      </w:r>
      <w:r w:rsidRPr="00B845F2">
        <w:rPr>
          <w:rFonts w:ascii="Times New Roman" w:hAnsi="Times New Roman" w:cs="Times New Roman"/>
          <w:sz w:val="24"/>
          <w:szCs w:val="24"/>
        </w:rPr>
        <w:t xml:space="preserve">. The position of the methyl group on the axial bond is the determinant of stability between the two isomers. The presence of larger groups on the equatorial bond contributes to the increased stability of an isomer compared to their location on the axial bond. </w:t>
      </w:r>
    </w:p>
    <w:p w:rsidR="00802F4A" w:rsidRPr="00B845F2" w:rsidRDefault="001B6B4F" w:rsidP="00B845F2">
      <w:pPr>
        <w:spacing w:after="0" w:line="480" w:lineRule="auto"/>
        <w:ind w:firstLine="720"/>
        <w:rPr>
          <w:rFonts w:ascii="Times New Roman" w:hAnsi="Times New Roman" w:cs="Times New Roman"/>
          <w:sz w:val="24"/>
          <w:szCs w:val="24"/>
        </w:rPr>
      </w:pPr>
      <w:r w:rsidRPr="00B845F2">
        <w:rPr>
          <w:rFonts w:ascii="Times New Roman" w:hAnsi="Times New Roman" w:cs="Times New Roman"/>
          <w:sz w:val="24"/>
          <w:szCs w:val="24"/>
        </w:rPr>
        <w:t xml:space="preserve">The stability of a trans-isomer is assured through the minimal interactions between destabilizing large ethyl groups. The cis-compound rotation results in the destabilization of the molecule due to a conflicting and destabilizing force between ethyl groups on the same plane. </w:t>
      </w:r>
      <w:r w:rsidR="00C43D26" w:rsidRPr="00B845F2">
        <w:rPr>
          <w:rFonts w:ascii="Times New Roman" w:hAnsi="Times New Roman" w:cs="Times New Roman"/>
          <w:sz w:val="24"/>
          <w:szCs w:val="24"/>
        </w:rPr>
        <w:t xml:space="preserve">This property is responsible for the high enthalpy of formation as the cis compound experiences high destabilization between the ethyl groups. The red and blue bonds represent the trans and cis </w:t>
      </w:r>
      <w:r w:rsidR="00C43D26" w:rsidRPr="00B845F2">
        <w:rPr>
          <w:rFonts w:ascii="Times New Roman" w:hAnsi="Times New Roman" w:cs="Times New Roman"/>
          <w:sz w:val="24"/>
          <w:szCs w:val="24"/>
        </w:rPr>
        <w:lastRenderedPageBreak/>
        <w:t>isomers of 1-isobutyl-2-methylcyclohexane. Most importantly, the trans-isomer of the molecule is more stable a</w:t>
      </w:r>
      <w:r w:rsidR="004446F2" w:rsidRPr="00B845F2">
        <w:rPr>
          <w:rFonts w:ascii="Times New Roman" w:hAnsi="Times New Roman" w:cs="Times New Roman"/>
          <w:sz w:val="24"/>
          <w:szCs w:val="24"/>
        </w:rPr>
        <w:t>nd less reactive compared to the</w:t>
      </w:r>
      <w:r w:rsidR="00C43D26" w:rsidRPr="00B845F2">
        <w:rPr>
          <w:rFonts w:ascii="Times New Roman" w:hAnsi="Times New Roman" w:cs="Times New Roman"/>
          <w:sz w:val="24"/>
          <w:szCs w:val="24"/>
        </w:rPr>
        <w:t xml:space="preserve"> cis-isomer of the same molecule. </w:t>
      </w:r>
    </w:p>
    <w:p w:rsidR="004446F2" w:rsidRPr="00B845F2" w:rsidRDefault="004446F2" w:rsidP="00B845F2">
      <w:pPr>
        <w:spacing w:after="0" w:line="480" w:lineRule="auto"/>
        <w:rPr>
          <w:rFonts w:ascii="Times New Roman" w:hAnsi="Times New Roman" w:cs="Times New Roman"/>
          <w:sz w:val="24"/>
          <w:szCs w:val="24"/>
        </w:rPr>
      </w:pPr>
    </w:p>
    <w:p w:rsidR="004446F2" w:rsidRPr="00B845F2" w:rsidRDefault="00B845F2" w:rsidP="00B845F2">
      <w:pPr>
        <w:spacing w:after="0" w:line="480" w:lineRule="auto"/>
        <w:rPr>
          <w:rFonts w:ascii="Times New Roman" w:hAnsi="Times New Roman" w:cs="Times New Roman"/>
          <w:sz w:val="24"/>
          <w:szCs w:val="24"/>
        </w:rPr>
      </w:pPr>
      <w:r w:rsidRPr="00B845F2">
        <w:rPr>
          <w:noProof/>
          <w:lang w:val="en-US"/>
        </w:rPr>
        <w:drawing>
          <wp:inline distT="0" distB="0" distL="0" distR="0" wp14:anchorId="09CE4F95" wp14:editId="4ACFAA6B">
            <wp:extent cx="5467350" cy="2562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67350" cy="2562225"/>
                    </a:xfrm>
                    <a:prstGeom prst="rect">
                      <a:avLst/>
                    </a:prstGeom>
                  </pic:spPr>
                </pic:pic>
              </a:graphicData>
            </a:graphic>
          </wp:inline>
        </w:drawing>
      </w:r>
    </w:p>
    <w:p w:rsidR="00834626" w:rsidRPr="00B845F2" w:rsidRDefault="00834626" w:rsidP="00B845F2">
      <w:pPr>
        <w:tabs>
          <w:tab w:val="left" w:pos="7575"/>
        </w:tabs>
        <w:spacing w:after="0" w:line="480" w:lineRule="auto"/>
        <w:rPr>
          <w:rFonts w:ascii="Times New Roman" w:hAnsi="Times New Roman" w:cs="Times New Roman"/>
          <w:sz w:val="24"/>
          <w:szCs w:val="24"/>
        </w:rPr>
      </w:pPr>
    </w:p>
    <w:p w:rsidR="00B845F2" w:rsidRPr="00B845F2" w:rsidRDefault="00B845F2">
      <w:pPr>
        <w:rPr>
          <w:rFonts w:ascii="Times New Roman" w:eastAsia="Times New Roman" w:hAnsi="Times New Roman" w:cs="Times New Roman"/>
          <w:b/>
          <w:sz w:val="24"/>
          <w:szCs w:val="24"/>
          <w:lang w:eastAsia="en-GB"/>
        </w:rPr>
      </w:pPr>
      <w:r w:rsidRPr="00B845F2">
        <w:rPr>
          <w:rFonts w:ascii="Times New Roman" w:eastAsia="Times New Roman" w:hAnsi="Times New Roman" w:cs="Times New Roman"/>
          <w:b/>
          <w:sz w:val="24"/>
          <w:szCs w:val="24"/>
          <w:lang w:eastAsia="en-GB"/>
        </w:rPr>
        <w:br w:type="page"/>
      </w:r>
    </w:p>
    <w:p w:rsidR="00834626" w:rsidRPr="00B845F2" w:rsidRDefault="00834626" w:rsidP="00B845F2">
      <w:pPr>
        <w:shd w:val="clear" w:color="auto" w:fill="FFFFFF"/>
        <w:spacing w:after="0" w:line="480" w:lineRule="auto"/>
        <w:jc w:val="center"/>
        <w:rPr>
          <w:rFonts w:ascii="Times New Roman" w:eastAsia="Times New Roman" w:hAnsi="Times New Roman" w:cs="Times New Roman"/>
          <w:b/>
          <w:sz w:val="24"/>
          <w:szCs w:val="24"/>
          <w:lang w:eastAsia="en-GB"/>
        </w:rPr>
      </w:pPr>
      <w:r w:rsidRPr="00B845F2">
        <w:rPr>
          <w:rFonts w:ascii="Times New Roman" w:eastAsia="Times New Roman" w:hAnsi="Times New Roman" w:cs="Times New Roman"/>
          <w:b/>
          <w:sz w:val="24"/>
          <w:szCs w:val="24"/>
          <w:lang w:eastAsia="en-GB"/>
        </w:rPr>
        <w:lastRenderedPageBreak/>
        <w:t>References</w:t>
      </w:r>
    </w:p>
    <w:p w:rsidR="00834626" w:rsidRPr="00B845F2" w:rsidRDefault="00834626" w:rsidP="00B845F2">
      <w:pPr>
        <w:shd w:val="clear" w:color="auto" w:fill="FFFFFF"/>
        <w:spacing w:after="0" w:line="480" w:lineRule="auto"/>
        <w:ind w:left="720" w:right="75" w:hanging="720"/>
        <w:rPr>
          <w:rFonts w:ascii="Times New Roman" w:eastAsia="Times New Roman" w:hAnsi="Times New Roman" w:cs="Times New Roman"/>
          <w:sz w:val="24"/>
          <w:szCs w:val="24"/>
          <w:lang w:eastAsia="en-GB"/>
        </w:rPr>
      </w:pPr>
      <w:r w:rsidRPr="00B845F2">
        <w:rPr>
          <w:rFonts w:ascii="Times New Roman" w:eastAsia="Times New Roman" w:hAnsi="Times New Roman" w:cs="Times New Roman"/>
          <w:sz w:val="24"/>
          <w:szCs w:val="24"/>
          <w:lang w:eastAsia="en-GB"/>
        </w:rPr>
        <w:t>LibreTexts. (2020, August 11). </w:t>
      </w:r>
      <w:r w:rsidRPr="00B845F2">
        <w:rPr>
          <w:rFonts w:ascii="Times New Roman" w:eastAsia="Times New Roman" w:hAnsi="Times New Roman" w:cs="Times New Roman"/>
          <w:i/>
          <w:iCs/>
          <w:sz w:val="24"/>
          <w:szCs w:val="24"/>
          <w:lang w:eastAsia="en-GB"/>
        </w:rPr>
        <w:t>4.4: Stability of Cycloalkanes - Ring strain</w:t>
      </w:r>
      <w:r w:rsidRPr="00B845F2">
        <w:rPr>
          <w:rFonts w:ascii="Times New Roman" w:eastAsia="Times New Roman" w:hAnsi="Times New Roman" w:cs="Times New Roman"/>
          <w:sz w:val="24"/>
          <w:szCs w:val="24"/>
          <w:lang w:eastAsia="en-GB"/>
        </w:rPr>
        <w:t>. Chemistry LibreTexts. </w:t>
      </w:r>
      <w:hyperlink r:id="rId8" w:history="1">
        <w:r w:rsidRPr="00B845F2">
          <w:rPr>
            <w:rFonts w:ascii="Times New Roman" w:eastAsia="Times New Roman" w:hAnsi="Times New Roman" w:cs="Times New Roman"/>
            <w:sz w:val="24"/>
            <w:szCs w:val="24"/>
            <w:u w:val="single"/>
            <w:lang w:eastAsia="en-GB"/>
          </w:rPr>
          <w:t>https://chem.libretexts.org/Bookshelves/Organic_Chemistry/Map%3A_Organic_Chemistry_(McMurry)/04%3A_Organic_Compounds-_Cycloalkanes_and_their_Stereochemistry/4.04%3A_Stability_of_Cycloalkanes_-_Ring_Strain</w:t>
        </w:r>
      </w:hyperlink>
    </w:p>
    <w:p w:rsidR="00B845F2" w:rsidRPr="00B845F2" w:rsidRDefault="00B845F2" w:rsidP="00B845F2">
      <w:pPr>
        <w:shd w:val="clear" w:color="auto" w:fill="FFFFFF"/>
        <w:spacing w:after="0" w:line="480" w:lineRule="auto"/>
        <w:ind w:left="720" w:right="75" w:hanging="720"/>
        <w:rPr>
          <w:rFonts w:ascii="Times New Roman" w:eastAsia="Times New Roman" w:hAnsi="Times New Roman" w:cs="Times New Roman"/>
          <w:sz w:val="24"/>
          <w:szCs w:val="24"/>
          <w:lang w:eastAsia="en-GB"/>
        </w:rPr>
      </w:pPr>
      <w:r w:rsidRPr="00B845F2">
        <w:rPr>
          <w:rFonts w:ascii="Times New Roman" w:eastAsia="Times New Roman" w:hAnsi="Times New Roman" w:cs="Times New Roman"/>
          <w:sz w:val="24"/>
          <w:szCs w:val="24"/>
          <w:lang w:eastAsia="en-GB"/>
        </w:rPr>
        <w:t>LibreTexts. (2020, September 13). </w:t>
      </w:r>
      <w:r w:rsidRPr="00B845F2">
        <w:rPr>
          <w:rFonts w:ascii="Times New Roman" w:eastAsia="Times New Roman" w:hAnsi="Times New Roman" w:cs="Times New Roman"/>
          <w:i/>
          <w:iCs/>
          <w:sz w:val="24"/>
          <w:szCs w:val="24"/>
          <w:lang w:eastAsia="en-GB"/>
        </w:rPr>
        <w:t>Ring strain and the structure of Cycloalkanes</w:t>
      </w:r>
      <w:r w:rsidRPr="00B845F2">
        <w:rPr>
          <w:rFonts w:ascii="Times New Roman" w:eastAsia="Times New Roman" w:hAnsi="Times New Roman" w:cs="Times New Roman"/>
          <w:sz w:val="24"/>
          <w:szCs w:val="24"/>
          <w:lang w:eastAsia="en-GB"/>
        </w:rPr>
        <w:t>. Chemistry LibreTexts. </w:t>
      </w:r>
      <w:hyperlink r:id="rId9" w:history="1">
        <w:r w:rsidRPr="00B845F2">
          <w:rPr>
            <w:rFonts w:ascii="inherit" w:eastAsia="Times New Roman" w:hAnsi="inherit" w:cs="Times New Roman"/>
            <w:sz w:val="24"/>
            <w:szCs w:val="24"/>
            <w:u w:val="single"/>
            <w:lang w:eastAsia="en-GB"/>
          </w:rPr>
          <w:t>https://chem.libretexts.org/Bookshelves/Organic_Chemistry/Supplemental_Modules_(Organic_Chemistry)/Alkanes/Properties_of_Alkanes/Cycloalkanes/Ring_Strain_and_the_Structure_of_Cycloalkanes</w:t>
        </w:r>
      </w:hyperlink>
    </w:p>
    <w:p w:rsidR="00B845F2" w:rsidRPr="00B845F2" w:rsidRDefault="00B845F2" w:rsidP="00B845F2">
      <w:pPr>
        <w:tabs>
          <w:tab w:val="left" w:pos="2265"/>
        </w:tabs>
        <w:rPr>
          <w:rFonts w:ascii="Times New Roman" w:hAnsi="Times New Roman" w:cs="Times New Roman"/>
          <w:sz w:val="24"/>
        </w:rPr>
      </w:pPr>
    </w:p>
    <w:p w:rsidR="00834626" w:rsidRPr="00B845F2" w:rsidRDefault="00834626" w:rsidP="00B845F2">
      <w:pPr>
        <w:tabs>
          <w:tab w:val="left" w:pos="7575"/>
        </w:tabs>
        <w:spacing w:after="0" w:line="480" w:lineRule="auto"/>
        <w:rPr>
          <w:rFonts w:ascii="Times New Roman" w:hAnsi="Times New Roman" w:cs="Times New Roman"/>
          <w:sz w:val="24"/>
          <w:szCs w:val="24"/>
        </w:rPr>
      </w:pPr>
    </w:p>
    <w:sectPr w:rsidR="00834626" w:rsidRPr="00B845F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F61" w:rsidRDefault="00ED5F61" w:rsidP="00B845F2">
      <w:pPr>
        <w:spacing w:after="0" w:line="240" w:lineRule="auto"/>
      </w:pPr>
      <w:r>
        <w:separator/>
      </w:r>
    </w:p>
  </w:endnote>
  <w:endnote w:type="continuationSeparator" w:id="0">
    <w:p w:rsidR="00ED5F61" w:rsidRDefault="00ED5F61" w:rsidP="00B84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F61" w:rsidRDefault="00ED5F61" w:rsidP="00B845F2">
      <w:pPr>
        <w:spacing w:after="0" w:line="240" w:lineRule="auto"/>
      </w:pPr>
      <w:r>
        <w:separator/>
      </w:r>
    </w:p>
  </w:footnote>
  <w:footnote w:type="continuationSeparator" w:id="0">
    <w:p w:rsidR="00ED5F61" w:rsidRDefault="00ED5F61" w:rsidP="00B845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5F2" w:rsidRPr="00B845F2" w:rsidRDefault="00B845F2">
    <w:pPr>
      <w:pStyle w:val="Header"/>
      <w:rPr>
        <w:rFonts w:ascii="Times New Roman" w:hAnsi="Times New Roman" w:cs="Times New Roman"/>
        <w:sz w:val="24"/>
        <w:szCs w:val="24"/>
      </w:rPr>
    </w:pPr>
    <w:r w:rsidRPr="00B845F2">
      <w:rPr>
        <w:rFonts w:ascii="Times New Roman" w:hAnsi="Times New Roman" w:cs="Times New Roman"/>
        <w:sz w:val="24"/>
        <w:szCs w:val="24"/>
      </w:rPr>
      <w:tab/>
    </w:r>
    <w:r w:rsidRPr="00B845F2">
      <w:rPr>
        <w:rFonts w:ascii="Times New Roman" w:hAnsi="Times New Roman" w:cs="Times New Roman"/>
        <w:sz w:val="24"/>
        <w:szCs w:val="24"/>
      </w:rPr>
      <w:tab/>
    </w:r>
    <w:r w:rsidRPr="00B845F2">
      <w:rPr>
        <w:rFonts w:ascii="Times New Roman" w:hAnsi="Times New Roman" w:cs="Times New Roman"/>
        <w:sz w:val="24"/>
        <w:szCs w:val="24"/>
      </w:rPr>
      <w:fldChar w:fldCharType="begin"/>
    </w:r>
    <w:r w:rsidRPr="00B845F2">
      <w:rPr>
        <w:rFonts w:ascii="Times New Roman" w:hAnsi="Times New Roman" w:cs="Times New Roman"/>
        <w:sz w:val="24"/>
        <w:szCs w:val="24"/>
      </w:rPr>
      <w:instrText xml:space="preserve"> PAGE   \* MERGEFORMAT </w:instrText>
    </w:r>
    <w:r w:rsidRPr="00B845F2">
      <w:rPr>
        <w:rFonts w:ascii="Times New Roman" w:hAnsi="Times New Roman" w:cs="Times New Roman"/>
        <w:sz w:val="24"/>
        <w:szCs w:val="24"/>
      </w:rPr>
      <w:fldChar w:fldCharType="separate"/>
    </w:r>
    <w:r>
      <w:rPr>
        <w:rFonts w:ascii="Times New Roman" w:hAnsi="Times New Roman" w:cs="Times New Roman"/>
        <w:noProof/>
        <w:sz w:val="24"/>
        <w:szCs w:val="24"/>
      </w:rPr>
      <w:t>1</w:t>
    </w:r>
    <w:r w:rsidRPr="00B845F2">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C567C6"/>
    <w:multiLevelType w:val="hybridMultilevel"/>
    <w:tmpl w:val="A3A20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BA3F82"/>
    <w:multiLevelType w:val="hybridMultilevel"/>
    <w:tmpl w:val="5A246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DBA"/>
    <w:rsid w:val="001377D7"/>
    <w:rsid w:val="00184F46"/>
    <w:rsid w:val="001B6B4F"/>
    <w:rsid w:val="004446F2"/>
    <w:rsid w:val="005A1DBD"/>
    <w:rsid w:val="006430D9"/>
    <w:rsid w:val="00802F4A"/>
    <w:rsid w:val="00834626"/>
    <w:rsid w:val="00892F58"/>
    <w:rsid w:val="00952DBA"/>
    <w:rsid w:val="00A069D3"/>
    <w:rsid w:val="00A4694E"/>
    <w:rsid w:val="00B845F2"/>
    <w:rsid w:val="00C43D26"/>
    <w:rsid w:val="00ED5F61"/>
    <w:rsid w:val="00F27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70344"/>
  <w15:chartTrackingRefBased/>
  <w15:docId w15:val="{01F5BD50-143D-46E3-B880-E9321971A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2F4A"/>
    <w:rPr>
      <w:color w:val="0563C1" w:themeColor="hyperlink"/>
      <w:u w:val="single"/>
    </w:rPr>
  </w:style>
  <w:style w:type="paragraph" w:styleId="Header">
    <w:name w:val="header"/>
    <w:basedOn w:val="Normal"/>
    <w:link w:val="HeaderChar"/>
    <w:uiPriority w:val="99"/>
    <w:unhideWhenUsed/>
    <w:rsid w:val="00B845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45F2"/>
    <w:rPr>
      <w:lang w:val="en-GB"/>
    </w:rPr>
  </w:style>
  <w:style w:type="paragraph" w:styleId="Footer">
    <w:name w:val="footer"/>
    <w:basedOn w:val="Normal"/>
    <w:link w:val="FooterChar"/>
    <w:uiPriority w:val="99"/>
    <w:unhideWhenUsed/>
    <w:rsid w:val="00B845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45F2"/>
    <w:rPr>
      <w:lang w:val="en-GB"/>
    </w:rPr>
  </w:style>
  <w:style w:type="paragraph" w:styleId="ListParagraph">
    <w:name w:val="List Paragraph"/>
    <w:basedOn w:val="Normal"/>
    <w:uiPriority w:val="34"/>
    <w:qFormat/>
    <w:rsid w:val="00B845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709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em.libretexts.org/Bookshelves/Organic_Chemistry/Map%3A_Organic_Chemistry_(McMurry)/04%3A_Organic_Compounds-_Cycloalkanes_and_their_Stereochemistry/4.04%3A_Stability_of_Cycloalkanes_-_Ring_Strai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hem.libretexts.org/Bookshelves/Organic_Chemistry/Supplemental_Modules_(Organic_Chemistry)/Alkanes/Properties_of_Alkanes/Cycloalkanes/Ring_Strain_and_the_Structure_of_Cycloalka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638</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Windows User</cp:lastModifiedBy>
  <cp:revision>2</cp:revision>
  <dcterms:created xsi:type="dcterms:W3CDTF">2020-09-18T06:10:00Z</dcterms:created>
  <dcterms:modified xsi:type="dcterms:W3CDTF">2020-09-18T06:10:00Z</dcterms:modified>
</cp:coreProperties>
</file>